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b/>
          <w:color w:val="8D6E63"/>
          <w:sz w:val="24"/>
        </w:rPr>
        <w:t>Expérience professionnelle</w:t>
      </w:r>
    </w:p>
    <w:p>
      <w:pPr>
        <w:tabs>
          <w:tab w:pos="9866" w:val="right"/>
        </w:tabs>
        <w:spacing w:after="20"/>
      </w:pPr>
      <w:r>
        <w:rPr>
          <w:b/>
        </w:rPr>
        <w:t>Adjointe responsable de magasin, Pimkie – Espace Grand'Rue, Roubaix (CDI)</w:t>
      </w:r>
      <w:r>
        <w:tab/>
        <w:t>Sept. 2024 – Aujourd'hui</w:t>
      </w:r>
    </w:p>
    <w:p>
      <w:pPr>
        <w:pStyle w:val="ListBullet"/>
        <w:spacing w:after="0"/>
      </w:pPr>
      <w:r>
        <w:t>Seconde de la responsable sur un magasin de 280 m² (CA mensuel 85 K€), remplacement pendant ses congés</w:t>
      </w:r>
    </w:p>
    <w:p>
      <w:pPr>
        <w:pStyle w:val="ListBullet"/>
        <w:spacing w:after="0"/>
      </w:pPr>
      <w:r>
        <w:t>Animation d'une équipe de 5 vendeuses : planning hebdomadaire, brief du matin, suivi des objectifs individuels</w:t>
      </w:r>
    </w:p>
    <w:p>
      <w:pPr>
        <w:pStyle w:val="ListBullet"/>
        <w:spacing w:after="0"/>
      </w:pPr>
      <w:r>
        <w:t>Taux de transformation +4 pts en 6 mois grâce à l'accueil systématique et à la vente additionnelle en cabine</w:t>
      </w:r>
    </w:p>
    <w:p>
      <w:pPr>
        <w:pStyle w:val="ListBullet"/>
        <w:spacing w:after="0"/>
      </w:pPr>
      <w:r>
        <w:t>Réception des livraisons (2 à 3 par semaine), transferts entre magasins et inventaire annuel</w:t>
      </w:r>
    </w:p>
    <w:p>
      <w:pPr>
        <w:pStyle w:val="ListBullet"/>
        <w:spacing w:after="0"/>
      </w:pPr>
      <w:r>
        <w:t>Implantations et vitrines selon les guides merchandising du siège</w:t>
      </w:r>
    </w:p>
    <w:p>
      <w:pPr>
        <w:tabs>
          <w:tab w:pos="9866" w:val="right"/>
        </w:tabs>
        <w:spacing w:after="20"/>
      </w:pPr>
      <w:r>
        <w:rPr>
          <w:b/>
        </w:rPr>
        <w:t>Vendeuse, Pimkie – Espace Grand'Rue, Roubaix (CDI)</w:t>
      </w:r>
      <w:r>
        <w:tab/>
        <w:t>Janv. 2023 – Août 2024</w:t>
      </w:r>
    </w:p>
    <w:p>
      <w:pPr>
        <w:pStyle w:val="ListBullet"/>
        <w:spacing w:after="0"/>
      </w:pPr>
      <w:r>
        <w:t>Accueil, conseil et vente, encaissement et gestion des retours</w:t>
      </w:r>
    </w:p>
    <w:p>
      <w:pPr>
        <w:pStyle w:val="ListBullet"/>
        <w:spacing w:after="0"/>
      </w:pPr>
      <w:r>
        <w:t>Ouverture et fermeture du magasin en autonomie, comptage des fonds de caisse</w:t>
      </w:r>
    </w:p>
    <w:p>
      <w:pPr>
        <w:pStyle w:val="ListBullet"/>
        <w:spacing w:after="0"/>
      </w:pPr>
      <w:r>
        <w:t>Meilleur panier moyen de l'équipe pendant les soldes d'été 2023 (42 € contre 34 € en moyenne)</w:t>
      </w:r>
    </w:p>
    <w:p>
      <w:pPr>
        <w:tabs>
          <w:tab w:pos="9866" w:val="right"/>
        </w:tabs>
        <w:spacing w:after="20"/>
      </w:pPr>
      <w:r>
        <w:rPr>
          <w:b/>
        </w:rPr>
        <w:t>Vendeuse, Pimkie – Euralille, Lille (CDD)</w:t>
      </w:r>
      <w:r>
        <w:tab/>
        <w:t>Sept. 2022 – Déc. 2022</w:t>
      </w:r>
    </w:p>
    <w:p>
      <w:pPr>
        <w:pStyle w:val="ListBullet"/>
        <w:spacing w:after="0"/>
      </w:pPr>
      <w:r>
        <w:t>Renfort pour la rentrée et les fêtes de fin d'année dans un magasin à fort trafic</w:t>
      </w:r>
    </w:p>
    <w:p>
      <w:pPr>
        <w:pStyle w:val="ListBullet"/>
        <w:spacing w:after="0"/>
      </w:pPr>
      <w:r>
        <w:t>Réassort en surface, pliage et étiquetage des nouvelles collections</w:t>
      </w:r>
    </w:p>
    <w:p>
      <w:pPr>
        <w:tabs>
          <w:tab w:pos="9866" w:val="right"/>
        </w:tabs>
        <w:spacing w:after="20"/>
      </w:pPr>
      <w:r>
        <w:rPr>
          <w:b/>
        </w:rPr>
        <w:t>Employée de magasin (emploi du samedi), Gémo, Villeneuve-d'Ascq (CDI temps partiel)</w:t>
      </w:r>
      <w:r>
        <w:tab/>
        <w:t>Oct. 2020 – Juin 2022</w:t>
      </w:r>
    </w:p>
    <w:p>
      <w:pPr>
        <w:pStyle w:val="ListBullet"/>
        <w:spacing w:after="0"/>
      </w:pPr>
      <w:r>
        <w:t>Travail le samedi pendant le Bac pro : mise en rayon, cabines d'essayage, caisse</w:t>
      </w:r>
    </w:p>
    <w:p>
      <w:pPr>
        <w:pStyle w:val="ListBullet"/>
        <w:spacing w:after="0"/>
      </w:pPr>
      <w:r>
        <w:t>Participation aux inventaires et au suivi de la démarque</w:t>
      </w:r>
    </w:p>
    <w:p>
      <w:pPr>
        <w:spacing w:before="160" w:after="60"/>
      </w:pPr>
      <w:r>
        <w:rPr>
          <w:b/>
          <w:color w:val="8D6E63"/>
          <w:sz w:val="24"/>
        </w:rPr>
        <w:t>Formation</w:t>
      </w:r>
    </w:p>
    <w:p>
      <w:pPr>
        <w:tabs>
          <w:tab w:pos="9866" w:val="right"/>
        </w:tabs>
        <w:spacing w:after="20"/>
      </w:pPr>
      <w:r>
        <w:rPr>
          <w:b/>
        </w:rPr>
        <w:t>Bac pro Métiers du commerce et de la vente – option A : animation et gestion de l'espace commercial, Lycée professionnel Jean Moulin, Roubaix</w:t>
      </w:r>
      <w:r>
        <w:tab/>
        <w:t>2019 – 2022</w:t>
      </w:r>
    </w:p>
    <w:p>
      <w:pPr>
        <w:pStyle w:val="ListBullet"/>
        <w:spacing w:after="0"/>
      </w:pPr>
      <w:r>
        <w:t>Mention assez bien</w:t>
      </w:r>
    </w:p>
    <w:p>
      <w:pPr>
        <w:spacing w:before="160" w:after="60"/>
      </w:pPr>
      <w:r>
        <w:rPr>
          <w:b/>
          <w:color w:val="8D6E63"/>
          <w:sz w:val="24"/>
        </w:rPr>
        <w:t>Atouts</w:t>
      </w:r>
    </w:p>
    <w:p>
      <w:pPr>
        <w:spacing w:after="20"/>
      </w:pPr>
      <w:r>
        <w:rPr>
          <w:b w:val="0"/>
          <w:i w:val="0"/>
        </w:rPr>
        <w:t>Sens du contact et de la relation client, Merchandising et mise en valeur des produits, Gestion de caisse et des fonds de caisse, Animation d'une petite équipe, Réactivité en période de soldes, Rigueur et ponctualité</w:t>
      </w:r>
    </w:p>
    <w:p>
      <w:pPr>
        <w:spacing w:before="160" w:after="60"/>
      </w:pPr>
      <w:r>
        <w:rPr>
          <w:b/>
          <w:color w:val="8D6E63"/>
          <w:sz w:val="24"/>
        </w:rPr>
        <w:t>Langues</w:t>
      </w:r>
    </w:p>
    <w:p>
      <w:pPr>
        <w:spacing w:after="20"/>
      </w:pPr>
      <w:r>
        <w:rPr>
          <w:b w:val="0"/>
          <w:i w:val="0"/>
        </w:rPr>
        <w:t>Anglais : intermédiaire</w:t>
      </w:r>
    </w:p>
    <w:p>
      <w:pPr>
        <w:spacing w:after="20"/>
      </w:pPr>
      <w:r>
        <w:rPr>
          <w:b w:val="0"/>
          <w:i w:val="0"/>
        </w:rPr>
        <w:t>Néerlandais : notions</w:t>
      </w:r>
    </w:p>
    <w:p>
      <w:pPr>
        <w:spacing w:before="160" w:after="60"/>
      </w:pPr>
      <w:r>
        <w:rPr>
          <w:b/>
          <w:color w:val="8D6E63"/>
          <w:sz w:val="24"/>
        </w:rPr>
        <w:t>Centres d'intérêt</w:t>
      </w:r>
    </w:p>
    <w:p>
      <w:pPr>
        <w:spacing w:after="20"/>
      </w:pPr>
      <w:r>
        <w:rPr>
          <w:b w:val="0"/>
          <w:i w:val="0"/>
        </w:rPr>
        <w:t>Mode et tendances, Danse hip-hop</w:t>
      </w:r>
    </w:p>
    <w:sectPr w:rsidR="00FC693F" w:rsidRPr="0006063C" w:rsidSect="00034616">
      <w:headerReference w:type="default" r:id="rId9"/>
      <w:pgSz w:w="11906" w:h="16838"/>
      <w:pgMar w:top="1020" w:right="1020" w:bottom="1020" w:left="1020" w:header="45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8D6E63"/>
        <w:sz w:val="32"/>
      </w:rPr>
      <w:t>Léa Vandenberghe</w:t>
    </w:r>
  </w:p>
  <w:p>
    <w:r>
      <w:rPr>
        <w:sz w:val="17"/>
      </w:rPr>
      <w:t>Roubaix | 06 39 98 65 02 | lea.vdb59@example.net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