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3402"/>
            <w:tcBorders>
              <w:top w:val="nil"/>
              <w:left w:val="nil"/>
              <w:bottom w:val="nil"/>
              <w:right w:val="nil"/>
            </w:tcBorders>
          </w:tcPr>
          <w:p>
            <w:r>
              <w:rPr>
                <w:b/>
                <w:sz w:val="32"/>
              </w:rPr>
              <w:t>Weronika Mazur</w:t>
            </w:r>
          </w:p>
          <w:p>
            <w:pPr>
              <w:spacing w:after="20"/>
            </w:pPr>
            <w:r>
              <w:rPr>
                <w:b w:val="0"/>
                <w:i/>
              </w:rPr>
              <w:t>Customer Service Specialist with French</w:t>
            </w:r>
          </w:p>
          <w:p>
            <w:pPr>
              <w:spacing w:before="160" w:after="60"/>
            </w:pPr>
            <w:r>
              <w:rPr>
                <w:b/>
                <w:color w:val="1F4E79"/>
                <w:sz w:val="22"/>
              </w:rPr>
              <w:t>Kontakt</w:t>
            </w:r>
          </w:p>
          <w:p>
            <w:pPr>
              <w:spacing w:after="20"/>
            </w:pPr>
            <w:r>
              <w:rPr>
                <w:b w:val="0"/>
                <w:i w:val="0"/>
                <w:sz w:val="18"/>
              </w:rPr>
              <w:t>Kraków</w:t>
            </w:r>
          </w:p>
          <w:p>
            <w:pPr>
              <w:spacing w:after="20"/>
            </w:pPr>
            <w:r>
              <w:rPr>
                <w:b w:val="0"/>
                <w:i w:val="0"/>
                <w:sz w:val="18"/>
              </w:rPr>
              <w:t>600 000 037</w:t>
            </w:r>
          </w:p>
          <w:p>
            <w:pPr>
              <w:spacing w:after="20"/>
            </w:pPr>
            <w:r>
              <w:rPr>
                <w:b w:val="0"/>
                <w:i w:val="0"/>
                <w:sz w:val="18"/>
              </w:rPr>
              <w:t>w.mazur97@example.com</w:t>
            </w:r>
          </w:p>
          <w:p>
            <w:pPr>
              <w:spacing w:after="20"/>
            </w:pPr>
            <w:r>
              <w:rPr>
                <w:b w:val="0"/>
                <w:i w:val="0"/>
                <w:sz w:val="18"/>
              </w:rPr>
              <w:t>linkedin.com/in/weronika-mazur-6a1f3</w:t>
            </w:r>
          </w:p>
          <w:p>
            <w:pPr>
              <w:spacing w:before="160" w:after="60"/>
            </w:pPr>
            <w:r>
              <w:rPr>
                <w:b/>
                <w:color w:val="1F4E79"/>
                <w:sz w:val="24"/>
              </w:rPr>
              <w:t>Umiejętności</w:t>
            </w:r>
          </w:p>
          <w:p>
            <w:pPr>
              <w:spacing w:after="20"/>
            </w:pPr>
            <w:r>
              <w:rPr>
                <w:b w:val="0"/>
                <w:i w:val="0"/>
              </w:rPr>
              <w:t>Narzędzia : SAP SD, Salesforce Service Cloud, Zendesk, MS Excel (tabele przestawne, WYSZUKAJ.PIONOWO)</w:t>
            </w:r>
          </w:p>
          <w:p>
            <w:pPr>
              <w:spacing w:after="20"/>
            </w:pPr>
            <w:r>
              <w:rPr>
                <w:b w:val="0"/>
                <w:i w:val="0"/>
              </w:rPr>
              <w:t>Kompetencje : komunikacja z klientem, praca pod presją czasu, rozwiązywanie reklamacji</w:t>
            </w:r>
          </w:p>
          <w:p>
            <w:pPr>
              <w:spacing w:before="160" w:after="60"/>
            </w:pPr>
            <w:r>
              <w:rPr>
                <w:b/>
                <w:color w:val="1F4E79"/>
                <w:sz w:val="24"/>
              </w:rPr>
              <w:t>Języki</w:t>
            </w:r>
          </w:p>
          <w:p>
            <w:pPr>
              <w:spacing w:after="20"/>
            </w:pPr>
            <w:r>
              <w:rPr>
                <w:b w:val="0"/>
                <w:i w:val="0"/>
              </w:rPr>
              <w:t>Polski : ojczysty</w:t>
            </w:r>
          </w:p>
          <w:p>
            <w:pPr>
              <w:spacing w:after="20"/>
            </w:pPr>
            <w:r>
              <w:rPr>
                <w:b w:val="0"/>
                <w:i w:val="0"/>
              </w:rPr>
              <w:t>Francuski : C1</w:t>
            </w:r>
          </w:p>
          <w:p>
            <w:pPr>
              <w:spacing w:after="20"/>
            </w:pPr>
            <w:r>
              <w:rPr>
                <w:b w:val="0"/>
                <w:i w:val="0"/>
              </w:rPr>
              <w:t>Angielski : B2</w:t>
            </w:r>
          </w:p>
          <w:p>
            <w:pPr>
              <w:spacing w:after="20"/>
            </w:pPr>
            <w:r>
              <w:rPr>
                <w:b w:val="0"/>
                <w:i w:val="0"/>
              </w:rPr>
              <w:t>Hiszpański : A2</w:t>
            </w:r>
          </w:p>
          <w:p>
            <w:pPr>
              <w:spacing w:before="160" w:after="60"/>
            </w:pPr>
            <w:r>
              <w:rPr>
                <w:b/>
                <w:color w:val="1F4E79"/>
                <w:sz w:val="24"/>
              </w:rPr>
              <w:t>Certyfikaty</w:t>
            </w:r>
          </w:p>
          <w:p>
            <w:pPr>
              <w:spacing w:after="20"/>
            </w:pPr>
            <w:r>
              <w:rPr>
                <w:b w:val="0"/>
                <w:i w:val="0"/>
              </w:rPr>
              <w:t>DALF C1 — France Éducation international, 2022</w:t>
            </w:r>
          </w:p>
          <w:p>
            <w:pPr>
              <w:spacing w:before="160" w:after="60"/>
            </w:pPr>
            <w:r>
              <w:rPr>
                <w:b/>
                <w:color w:val="1F4E79"/>
                <w:sz w:val="24"/>
              </w:rPr>
              <w:t>Zainteresowania</w:t>
            </w:r>
          </w:p>
          <w:p>
            <w:pPr>
              <w:spacing w:after="20"/>
            </w:pPr>
            <w:r>
              <w:rPr>
                <w:b w:val="0"/>
                <w:i w:val="0"/>
              </w:rPr>
              <w:t>kino francuskie, joga, podróże rowerowe</w:t>
            </w:r>
          </w:p>
        </w:tc>
        <w:tc>
          <w:tcPr>
            <w:tcW w:type="dxa" w:w="6463"/>
            <w:tcBorders>
              <w:top w:val="nil"/>
              <w:left w:val="nil"/>
              <w:bottom w:val="nil"/>
              <w:right w:val="nil"/>
            </w:tcBorders>
          </w:tcPr>
          <w:p>
            <w:r/>
          </w:p>
          <w:p>
            <w:pPr>
              <w:spacing w:before="160" w:after="60"/>
            </w:pPr>
            <w:r>
              <w:rPr>
                <w:b/>
                <w:color w:val="1F4E79"/>
                <w:sz w:val="24"/>
              </w:rPr>
              <w:t>O mnie</w:t>
            </w:r>
          </w:p>
          <w:p>
            <w:pPr>
              <w:spacing w:after="20"/>
            </w:pPr>
            <w:r>
              <w:rPr>
                <w:b w:val="0"/>
                <w:i w:val="0"/>
              </w:rPr>
              <w:t>Absolwentka filologii romańskiej z trzyletnim doświadczeniem w obsłudze klientów francuskojęzycznych w środowisku SSC/BPO. Pracuję na procesach Order-to-Cash w SAP i Salesforce, dbając o terminowość (SLA) i wysoką satysfakcję klienta. Szukam roli, w której rozwinę się w kierunku koordynacji procesu lub szkoleń.</w:t>
            </w:r>
          </w:p>
          <w:p>
            <w:pPr>
              <w:spacing w:before="160" w:after="60"/>
            </w:pPr>
            <w:r>
              <w:rPr>
                <w:b/>
                <w:color w:val="1F4E79"/>
                <w:sz w:val="24"/>
              </w:rPr>
              <w:t>Doświadczenie zawodowe</w:t>
            </w:r>
          </w:p>
          <w:p>
            <w:pPr>
              <w:spacing w:after="20"/>
            </w:pPr>
            <w:r>
              <w:rPr>
                <w:b/>
                <w:i w:val="0"/>
              </w:rPr>
              <w:t>Customer Service Specialist with French — XI 2023 – obecnie</w:t>
            </w:r>
          </w:p>
          <w:p>
            <w:pPr>
              <w:spacing w:after="20"/>
            </w:pPr>
            <w:r>
              <w:rPr>
                <w:b w:val="0"/>
                <w:i/>
              </w:rPr>
              <w:t>Capgemini Polska Sp. z o.o., Kraków (umowa o pracę)</w:t>
            </w:r>
          </w:p>
          <w:p>
            <w:pPr>
              <w:pStyle w:val="ListBullet"/>
              <w:spacing w:after="0"/>
            </w:pPr>
            <w:r>
              <w:t>Obsługa klientów B2B z Francji i Belgii dla klienta z branży FMCG – ok. 45 zgłoszeń dziennie (e-mail, telefon, Zendesk)</w:t>
            </w:r>
          </w:p>
          <w:p>
            <w:pPr>
              <w:pStyle w:val="ListBullet"/>
              <w:spacing w:after="0"/>
            </w:pPr>
            <w:r>
              <w:t>Order-to-Cash: order entry, credit notes and delivery issues in SAP SD</w:t>
            </w:r>
          </w:p>
          <w:p>
            <w:pPr>
              <w:pStyle w:val="ListBullet"/>
              <w:spacing w:after="0"/>
            </w:pPr>
            <w:r>
              <w:t>Aktualizacja danych klientów i historii kontaktów w Salesforce Service Cloud</w:t>
            </w:r>
          </w:p>
          <w:p>
            <w:pPr>
              <w:pStyle w:val="ListBullet"/>
              <w:spacing w:after="0"/>
            </w:pPr>
            <w:r>
              <w:t>Handling escalations within SLA, CSAT 4.7/5 in Q2 2026</w:t>
            </w:r>
          </w:p>
          <w:p>
            <w:pPr>
              <w:pStyle w:val="ListBullet"/>
              <w:spacing w:after="0"/>
            </w:pPr>
            <w:r>
              <w:t>Przygotowanie instrukcji stanowiskowych (SOP) w języku francuskim dla 6 nowych osób w zespole</w:t>
            </w:r>
          </w:p>
          <w:p>
            <w:pPr>
              <w:spacing w:after="20"/>
            </w:pPr>
            <w:r>
              <w:rPr>
                <w:b/>
                <w:i w:val="0"/>
              </w:rPr>
              <w:t>Junior Customer Support Associate — X 2022 – X 2023</w:t>
            </w:r>
          </w:p>
          <w:p>
            <w:pPr>
              <w:spacing w:after="20"/>
            </w:pPr>
            <w:r>
              <w:rPr>
                <w:b w:val="0"/>
                <w:i/>
              </w:rPr>
              <w:t>Sabre Polska Sp. z o.o., Kraków (umowa zlecenie)</w:t>
            </w:r>
          </w:p>
          <w:p>
            <w:pPr>
              <w:pStyle w:val="ListBullet"/>
              <w:spacing w:after="0"/>
            </w:pPr>
            <w:r>
              <w:t>Wsparcie biur podróży z Francji i Szwajcarii przy rezerwacjach w systemie GDS</w:t>
            </w:r>
          </w:p>
          <w:p>
            <w:pPr>
              <w:pStyle w:val="ListBullet"/>
              <w:spacing w:after="0"/>
            </w:pPr>
            <w:r>
              <w:t>First-line support via phone and chat, ~30 contacts per shift</w:t>
            </w:r>
          </w:p>
          <w:p>
            <w:pPr>
              <w:pStyle w:val="ListBullet"/>
              <w:spacing w:after="0"/>
            </w:pPr>
            <w:r>
              <w:t>Rejestrowanie i kategoryzacja zgłoszeń w Zendesk, przekazywanie spraw do drugiej linii</w:t>
            </w:r>
          </w:p>
          <w:p>
            <w:pPr>
              <w:spacing w:after="20"/>
            </w:pPr>
            <w:r>
              <w:rPr>
                <w:b/>
                <w:i w:val="0"/>
              </w:rPr>
              <w:t>Recepcjonistka – praca wakacyjna — VII – IX 2021</w:t>
            </w:r>
          </w:p>
          <w:p>
            <w:pPr>
              <w:spacing w:after="20"/>
            </w:pPr>
            <w:r>
              <w:rPr>
                <w:b w:val="0"/>
                <w:i/>
              </w:rPr>
              <w:t>Hotel Kossak, Kraków</w:t>
            </w:r>
          </w:p>
          <w:p>
            <w:pPr>
              <w:pStyle w:val="ListBullet"/>
              <w:spacing w:after="0"/>
            </w:pPr>
            <w:r>
              <w:t>Zameldowania i wymeldowania gości, obsługa rezerwacji telefonicznych</w:t>
            </w:r>
          </w:p>
          <w:p>
            <w:pPr>
              <w:pStyle w:val="ListBullet"/>
              <w:spacing w:after="0"/>
            </w:pPr>
            <w:r>
              <w:t>Obsługa gości francusko- i anglojęzycznych, przygotowywanie rekomendacji turystycznych</w:t>
            </w:r>
          </w:p>
          <w:p>
            <w:pPr>
              <w:spacing w:before="160" w:after="60"/>
            </w:pPr>
            <w:r>
              <w:rPr>
                <w:b/>
                <w:color w:val="1F4E79"/>
                <w:sz w:val="24"/>
              </w:rPr>
              <w:t>Wykształcenie</w:t>
            </w:r>
          </w:p>
          <w:p>
            <w:pPr>
              <w:spacing w:after="20"/>
            </w:pPr>
            <w:r>
              <w:rPr>
                <w:b/>
                <w:i w:val="0"/>
              </w:rPr>
              <w:t>Studia I stopnia (licencjat) — Filologia romańska — 2019 – 2022</w:t>
            </w:r>
          </w:p>
          <w:p>
            <w:pPr>
              <w:spacing w:after="20"/>
            </w:pPr>
            <w:r>
              <w:rPr>
                <w:b w:val="0"/>
                <w:i/>
              </w:rPr>
              <w:t>Uniwersytet Jagielloński, Kraków</w:t>
            </w:r>
          </w:p>
          <w:p>
            <w:pPr>
              <w:pStyle w:val="ListBullet"/>
              <w:spacing w:after="0"/>
            </w:pPr>
            <w:r>
              <w:t>Praca licencjacka: „Anglicyzmy we francuskim języku mediów społecznościowych”</w:t>
            </w:r>
          </w:p>
          <w:p>
            <w:pPr>
              <w:spacing w:after="20"/>
            </w:pPr>
            <w:r>
              <w:rPr>
                <w:b/>
                <w:i w:val="0"/>
              </w:rPr>
              <w:t>Semestr wymiany Erasmus+ — II 2021 – VI 2021</w:t>
            </w:r>
          </w:p>
          <w:p>
            <w:pPr>
              <w:spacing w:after="20"/>
            </w:pPr>
            <w:r>
              <w:rPr>
                <w:b w:val="0"/>
                <w:i/>
              </w:rPr>
              <w:t>Université Lumière Lyon 2, Lyon, Francja</w:t>
            </w:r>
          </w:p>
          <w:p>
            <w:pPr>
              <w:pStyle w:val="ListBullet"/>
              <w:spacing w:after="0"/>
            </w:pPr>
            <w:r>
              <w:t>Kursy: traduction spécialisée, linguistique contrastive, civilisation française</w:t>
            </w:r>
          </w:p>
          <w:p>
            <w:pPr>
              <w:spacing w:after="20"/>
            </w:pPr>
            <w:r>
              <w:rPr>
                <w:b w:val="0"/>
                <w:i w:val="0"/>
              </w:rPr>
              <w:t>Wyrażam zgodę na przetwarzanie moich danych osobowych w celu prowadzenia rekrutacji na aplikowane przeze mnie stanowisko, zgodnie z art. 6 ust. 1 lit. a RODO.</w:t>
            </w:r>
          </w:p>
        </w:tc>
      </w:tr>
    </w:tbl>
    <w:sectPr w:rsidR="00FC693F" w:rsidRPr="0006063C" w:rsidSect="00034616"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Garamond" w:hAnsi="Garamond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